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F266" w14:textId="77777777" w:rsidR="00875FF0" w:rsidRPr="00875FF0" w:rsidRDefault="00875FF0" w:rsidP="00875FF0">
      <w:pPr>
        <w:jc w:val="center"/>
        <w:rPr>
          <w:rFonts w:ascii="Arial" w:hAnsi="Arial" w:cs="Arial"/>
          <w:b/>
          <w:bCs/>
          <w:kern w:val="0"/>
          <w:sz w:val="36"/>
          <w:szCs w:val="36"/>
          <w14:ligatures w14:val="none"/>
        </w:rPr>
      </w:pPr>
      <w:r w:rsidRPr="00875FF0">
        <w:rPr>
          <w:rFonts w:ascii="Arial" w:hAnsi="Arial" w:cs="Arial"/>
          <w:b/>
          <w:bCs/>
          <w:sz w:val="36"/>
          <w:szCs w:val="36"/>
        </w:rPr>
        <w:t>Hearing Impairment Service (VIS)</w:t>
      </w:r>
    </w:p>
    <w:p w14:paraId="4BA2ED93" w14:textId="77777777" w:rsidR="00875FF0" w:rsidRPr="002365A6" w:rsidRDefault="00875FF0" w:rsidP="00875FF0">
      <w:pPr>
        <w:rPr>
          <w:rFonts w:ascii="Arial" w:hAnsi="Arial" w:cs="Arial"/>
          <w:sz w:val="24"/>
          <w:szCs w:val="24"/>
        </w:rPr>
      </w:pPr>
      <w:r w:rsidRPr="002365A6">
        <w:rPr>
          <w:rFonts w:ascii="Arial" w:hAnsi="Arial" w:cs="Arial"/>
          <w:sz w:val="24"/>
          <w:szCs w:val="24"/>
        </w:rPr>
        <w:t>The HIS provides advice and information to parents/carers and staff in education settings on hearing conditions, classroom management, risk assessments, environmental audits, access arrangements for examinations, transition phases.  We work with children and young people from birth to 25 years.</w:t>
      </w:r>
    </w:p>
    <w:p w14:paraId="4480F4EC" w14:textId="77777777" w:rsidR="00875FF0" w:rsidRPr="002365A6" w:rsidRDefault="00875FF0" w:rsidP="00875FF0">
      <w:pPr>
        <w:rPr>
          <w:rFonts w:ascii="Arial" w:hAnsi="Arial" w:cs="Arial"/>
          <w:sz w:val="24"/>
          <w:szCs w:val="24"/>
        </w:rPr>
      </w:pPr>
      <w:r w:rsidRPr="002365A6">
        <w:rPr>
          <w:rFonts w:ascii="Arial" w:hAnsi="Arial" w:cs="Arial"/>
          <w:sz w:val="24"/>
          <w:szCs w:val="24"/>
        </w:rPr>
        <w:t xml:space="preserve">We provide specialist teaching to develop language and listening as well as ongoing assessment of functional listening and contribute to individual communication programmes.  We support and advise on the use of specialist equipment and training in the use of hearing aids, bone conduction aids, cochlear implants, </w:t>
      </w:r>
      <w:proofErr w:type="spellStart"/>
      <w:r w:rsidRPr="002365A6">
        <w:rPr>
          <w:rFonts w:ascii="Arial" w:hAnsi="Arial" w:cs="Arial"/>
          <w:sz w:val="24"/>
          <w:szCs w:val="24"/>
        </w:rPr>
        <w:t>soundfield</w:t>
      </w:r>
      <w:proofErr w:type="spellEnd"/>
      <w:r w:rsidRPr="002365A6">
        <w:rPr>
          <w:rFonts w:ascii="Arial" w:hAnsi="Arial" w:cs="Arial"/>
          <w:sz w:val="24"/>
          <w:szCs w:val="24"/>
        </w:rPr>
        <w:t xml:space="preserve"> systems and personal remote microphones which enable children and young people to access the curriculum.  </w:t>
      </w:r>
    </w:p>
    <w:p w14:paraId="2240D761" w14:textId="77777777" w:rsidR="00875FF0" w:rsidRPr="002365A6" w:rsidRDefault="00875FF0" w:rsidP="00875FF0">
      <w:pPr>
        <w:rPr>
          <w:rFonts w:ascii="Arial" w:hAnsi="Arial" w:cs="Arial"/>
          <w:sz w:val="24"/>
          <w:szCs w:val="24"/>
        </w:rPr>
      </w:pPr>
      <w:r w:rsidRPr="002365A6">
        <w:rPr>
          <w:rFonts w:ascii="Arial" w:hAnsi="Arial" w:cs="Arial"/>
          <w:sz w:val="24"/>
          <w:szCs w:val="24"/>
        </w:rPr>
        <w:t>We work in a multi-disciplinary manner with families, professionals, and other agencies such as health and social care. We attend and contribute to statutory assessment and EHCPs and provide detailed specialist reports.</w:t>
      </w:r>
    </w:p>
    <w:p w14:paraId="2C936F51" w14:textId="77777777" w:rsidR="00875FF0" w:rsidRPr="002365A6" w:rsidRDefault="00875FF0" w:rsidP="00875FF0">
      <w:pPr>
        <w:rPr>
          <w:rFonts w:ascii="Arial" w:hAnsi="Arial" w:cs="Arial"/>
          <w:sz w:val="24"/>
          <w:szCs w:val="24"/>
        </w:rPr>
      </w:pPr>
      <w:r w:rsidRPr="002365A6">
        <w:rPr>
          <w:rFonts w:ascii="Arial" w:hAnsi="Arial" w:cs="Arial"/>
          <w:sz w:val="24"/>
          <w:szCs w:val="24"/>
        </w:rPr>
        <w:t>Early intervention is key to the best chance for the development of communication and functional listening in young children. We provide auditory stimulation activities, advice and information to families and early year’s settings. We have a Baby and Toddler Sensory Play Group that meets fortnightly.</w:t>
      </w:r>
    </w:p>
    <w:p w14:paraId="2F22506A" w14:textId="77777777" w:rsidR="00875FF0" w:rsidRPr="002365A6" w:rsidRDefault="00875FF0" w:rsidP="00875FF0">
      <w:pPr>
        <w:rPr>
          <w:rFonts w:ascii="Arial" w:hAnsi="Arial" w:cs="Arial"/>
          <w:sz w:val="24"/>
          <w:szCs w:val="24"/>
        </w:rPr>
      </w:pPr>
      <w:r w:rsidRPr="002365A6">
        <w:rPr>
          <w:rFonts w:ascii="Arial" w:hAnsi="Arial" w:cs="Arial"/>
          <w:sz w:val="24"/>
          <w:szCs w:val="24"/>
        </w:rPr>
        <w:t>The HIS deliver training such as raising awareness of hearing impairment in a variety of settings such as nurseries/pre-schools, schools (including special schools) and further education.</w:t>
      </w:r>
    </w:p>
    <w:p w14:paraId="5273D21E" w14:textId="77777777" w:rsidR="00875FF0" w:rsidRPr="002365A6" w:rsidRDefault="00875FF0" w:rsidP="00875FF0">
      <w:pPr>
        <w:rPr>
          <w:rFonts w:ascii="Arial" w:hAnsi="Arial" w:cs="Arial"/>
          <w:sz w:val="24"/>
          <w:szCs w:val="24"/>
        </w:rPr>
      </w:pPr>
      <w:r w:rsidRPr="002365A6">
        <w:rPr>
          <w:rFonts w:ascii="Arial" w:hAnsi="Arial" w:cs="Arial"/>
          <w:sz w:val="24"/>
          <w:szCs w:val="24"/>
        </w:rPr>
        <w:t xml:space="preserve">The HIS has two Resource Base provision using a ‘Total Communication' approach, a primary provision, and a secondary provision for children with a severe or profound hearing loss.  Placement is through the statutory assessment process.   </w:t>
      </w:r>
    </w:p>
    <w:p w14:paraId="6D7A19F9" w14:textId="77777777" w:rsidR="00B20A2D" w:rsidRPr="00875FF0" w:rsidRDefault="00B20A2D" w:rsidP="00875FF0"/>
    <w:sectPr w:rsidR="00B20A2D" w:rsidRPr="00875FF0" w:rsidSect="00C71535">
      <w:headerReference w:type="default" r:id="rId11"/>
      <w:footerReference w:type="default" r:id="rId12"/>
      <w:headerReference w:type="first" r:id="rId13"/>
      <w:footerReference w:type="first" r:id="rId14"/>
      <w:pgSz w:w="11906" w:h="16838"/>
      <w:pgMar w:top="1440" w:right="991" w:bottom="269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AE3F" w14:textId="77777777" w:rsidR="00B24698" w:rsidRDefault="00B24698" w:rsidP="00D17782">
      <w:pPr>
        <w:spacing w:after="0" w:line="240" w:lineRule="auto"/>
      </w:pPr>
      <w:r>
        <w:separator/>
      </w:r>
    </w:p>
  </w:endnote>
  <w:endnote w:type="continuationSeparator" w:id="0">
    <w:p w14:paraId="01923256" w14:textId="77777777" w:rsidR="00B24698" w:rsidRDefault="00B24698" w:rsidP="00D1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8587" w14:textId="0CF3C463" w:rsidR="00D17782" w:rsidRDefault="0085412C">
    <w:pPr>
      <w:pStyle w:val="Footer"/>
    </w:pPr>
    <w:r>
      <w:rPr>
        <w:noProof/>
      </w:rPr>
      <w:drawing>
        <wp:anchor distT="0" distB="0" distL="114300" distR="114300" simplePos="0" relativeHeight="251656704" behindDoc="0" locked="0" layoutInCell="1" allowOverlap="1" wp14:anchorId="425F2191" wp14:editId="5153A134">
          <wp:simplePos x="0" y="0"/>
          <wp:positionH relativeFrom="column">
            <wp:posOffset>281305</wp:posOffset>
          </wp:positionH>
          <wp:positionV relativeFrom="paragraph">
            <wp:posOffset>-1270635</wp:posOffset>
          </wp:positionV>
          <wp:extent cx="5732780" cy="1550670"/>
          <wp:effectExtent l="0" t="0" r="127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18735"/>
                  <a:stretch>
                    <a:fillRect/>
                  </a:stretch>
                </pic:blipFill>
                <pic:spPr bwMode="auto">
                  <a:xfrm>
                    <a:off x="0" y="0"/>
                    <a:ext cx="5732780" cy="15506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2C37" w14:textId="5892BAEF" w:rsidR="00FD73BA" w:rsidRDefault="0085412C" w:rsidP="0085412C">
    <w:pPr>
      <w:pStyle w:val="Footer"/>
      <w:tabs>
        <w:tab w:val="left" w:pos="3144"/>
        <w:tab w:val="right" w:pos="10064"/>
      </w:tabs>
    </w:pPr>
    <w:r>
      <w:rPr>
        <w:noProof/>
      </w:rPr>
      <w:drawing>
        <wp:anchor distT="0" distB="0" distL="114300" distR="114300" simplePos="0" relativeHeight="251657728" behindDoc="0" locked="0" layoutInCell="1" allowOverlap="1" wp14:anchorId="66B10F41" wp14:editId="105C22A2">
          <wp:simplePos x="0" y="0"/>
          <wp:positionH relativeFrom="column">
            <wp:posOffset>365125</wp:posOffset>
          </wp:positionH>
          <wp:positionV relativeFrom="paragraph">
            <wp:posOffset>70485</wp:posOffset>
          </wp:positionV>
          <wp:extent cx="5732780" cy="1550670"/>
          <wp:effectExtent l="0" t="0" r="127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18735"/>
                  <a:stretch>
                    <a:fillRect/>
                  </a:stretch>
                </pic:blipFill>
                <pic:spPr bwMode="auto">
                  <a:xfrm>
                    <a:off x="0" y="0"/>
                    <a:ext cx="5732780" cy="155067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6418" w14:textId="77777777" w:rsidR="00B24698" w:rsidRDefault="00B24698" w:rsidP="00D17782">
      <w:pPr>
        <w:spacing w:after="0" w:line="240" w:lineRule="auto"/>
      </w:pPr>
      <w:r>
        <w:separator/>
      </w:r>
    </w:p>
  </w:footnote>
  <w:footnote w:type="continuationSeparator" w:id="0">
    <w:p w14:paraId="247411E0" w14:textId="77777777" w:rsidR="00B24698" w:rsidRDefault="00B24698" w:rsidP="00D17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0EE5" w14:textId="7E0B379E" w:rsidR="000C166D" w:rsidRPr="00273606" w:rsidRDefault="00FD73BA" w:rsidP="00FD73BA">
    <w:pPr>
      <w:pStyle w:val="Default"/>
      <w:jc w:val="center"/>
      <w:rPr>
        <w:sz w:val="30"/>
      </w:rPr>
    </w:pPr>
    <w:r w:rsidRPr="00FD73BA">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5385" w14:textId="13C96A16" w:rsidR="00FD73BA" w:rsidRDefault="00FD73BA">
    <w:pPr>
      <w:pStyle w:val="Header"/>
    </w:pPr>
    <w:r>
      <w:rPr>
        <w:noProof/>
        <w:lang w:eastAsia="en-GB"/>
      </w:rPr>
      <w:drawing>
        <wp:anchor distT="0" distB="0" distL="114300" distR="114300" simplePos="0" relativeHeight="251659776" behindDoc="1" locked="0" layoutInCell="1" allowOverlap="1" wp14:anchorId="30ECC95A" wp14:editId="39A9530E">
          <wp:simplePos x="0" y="0"/>
          <wp:positionH relativeFrom="column">
            <wp:posOffset>367665</wp:posOffset>
          </wp:positionH>
          <wp:positionV relativeFrom="paragraph">
            <wp:posOffset>-219710</wp:posOffset>
          </wp:positionV>
          <wp:extent cx="5731510" cy="548640"/>
          <wp:effectExtent l="0" t="0" r="2540" b="381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en at the hea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548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D5CFF"/>
    <w:multiLevelType w:val="hybridMultilevel"/>
    <w:tmpl w:val="C036778E"/>
    <w:lvl w:ilvl="0" w:tplc="61F45D1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71B5B"/>
    <w:multiLevelType w:val="hybridMultilevel"/>
    <w:tmpl w:val="5C9A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8845F3"/>
    <w:multiLevelType w:val="hybridMultilevel"/>
    <w:tmpl w:val="2DD81156"/>
    <w:lvl w:ilvl="0" w:tplc="08090001">
      <w:start w:val="1"/>
      <w:numFmt w:val="bullet"/>
      <w:lvlText w:val=""/>
      <w:lvlJc w:val="left"/>
      <w:pPr>
        <w:ind w:left="753" w:hanging="360"/>
      </w:pPr>
      <w:rPr>
        <w:rFonts w:ascii="Symbol" w:hAnsi="Symbol" w:hint="default"/>
      </w:rPr>
    </w:lvl>
    <w:lvl w:ilvl="1" w:tplc="08090003">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 w15:restartNumberingAfterBreak="0">
    <w:nsid w:val="4D8933AC"/>
    <w:multiLevelType w:val="hybridMultilevel"/>
    <w:tmpl w:val="00E0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9A60E0"/>
    <w:multiLevelType w:val="hybridMultilevel"/>
    <w:tmpl w:val="852C7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B0224"/>
    <w:multiLevelType w:val="hybridMultilevel"/>
    <w:tmpl w:val="A2C4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61286C"/>
    <w:multiLevelType w:val="hybridMultilevel"/>
    <w:tmpl w:val="DB8C1016"/>
    <w:lvl w:ilvl="0" w:tplc="0809000F">
      <w:start w:val="1"/>
      <w:numFmt w:val="decimal"/>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7" w15:restartNumberingAfterBreak="0">
    <w:nsid w:val="677371FD"/>
    <w:multiLevelType w:val="hybridMultilevel"/>
    <w:tmpl w:val="7068A004"/>
    <w:lvl w:ilvl="0" w:tplc="0809000F">
      <w:start w:val="1"/>
      <w:numFmt w:val="decimal"/>
      <w:lvlText w:val="%1."/>
      <w:lvlJc w:val="left"/>
      <w:pPr>
        <w:ind w:left="1221" w:hanging="360"/>
      </w:pPr>
    </w:lvl>
    <w:lvl w:ilvl="1" w:tplc="08090019">
      <w:start w:val="1"/>
      <w:numFmt w:val="lowerLetter"/>
      <w:lvlText w:val="%2."/>
      <w:lvlJc w:val="left"/>
      <w:pPr>
        <w:ind w:left="1941" w:hanging="360"/>
      </w:pPr>
    </w:lvl>
    <w:lvl w:ilvl="2" w:tplc="0809001B" w:tentative="1">
      <w:start w:val="1"/>
      <w:numFmt w:val="lowerRoman"/>
      <w:lvlText w:val="%3."/>
      <w:lvlJc w:val="right"/>
      <w:pPr>
        <w:ind w:left="2661" w:hanging="180"/>
      </w:pPr>
    </w:lvl>
    <w:lvl w:ilvl="3" w:tplc="0809000F" w:tentative="1">
      <w:start w:val="1"/>
      <w:numFmt w:val="decimal"/>
      <w:lvlText w:val="%4."/>
      <w:lvlJc w:val="left"/>
      <w:pPr>
        <w:ind w:left="3381" w:hanging="360"/>
      </w:pPr>
    </w:lvl>
    <w:lvl w:ilvl="4" w:tplc="08090019" w:tentative="1">
      <w:start w:val="1"/>
      <w:numFmt w:val="lowerLetter"/>
      <w:lvlText w:val="%5."/>
      <w:lvlJc w:val="left"/>
      <w:pPr>
        <w:ind w:left="4101" w:hanging="360"/>
      </w:pPr>
    </w:lvl>
    <w:lvl w:ilvl="5" w:tplc="0809001B" w:tentative="1">
      <w:start w:val="1"/>
      <w:numFmt w:val="lowerRoman"/>
      <w:lvlText w:val="%6."/>
      <w:lvlJc w:val="right"/>
      <w:pPr>
        <w:ind w:left="4821" w:hanging="180"/>
      </w:pPr>
    </w:lvl>
    <w:lvl w:ilvl="6" w:tplc="0809000F" w:tentative="1">
      <w:start w:val="1"/>
      <w:numFmt w:val="decimal"/>
      <w:lvlText w:val="%7."/>
      <w:lvlJc w:val="left"/>
      <w:pPr>
        <w:ind w:left="5541" w:hanging="360"/>
      </w:pPr>
    </w:lvl>
    <w:lvl w:ilvl="7" w:tplc="08090019" w:tentative="1">
      <w:start w:val="1"/>
      <w:numFmt w:val="lowerLetter"/>
      <w:lvlText w:val="%8."/>
      <w:lvlJc w:val="left"/>
      <w:pPr>
        <w:ind w:left="6261" w:hanging="360"/>
      </w:pPr>
    </w:lvl>
    <w:lvl w:ilvl="8" w:tplc="0809001B" w:tentative="1">
      <w:start w:val="1"/>
      <w:numFmt w:val="lowerRoman"/>
      <w:lvlText w:val="%9."/>
      <w:lvlJc w:val="right"/>
      <w:pPr>
        <w:ind w:left="6981" w:hanging="180"/>
      </w:pPr>
    </w:lvl>
  </w:abstractNum>
  <w:abstractNum w:abstractNumId="8" w15:restartNumberingAfterBreak="0">
    <w:nsid w:val="702A3A83"/>
    <w:multiLevelType w:val="hybridMultilevel"/>
    <w:tmpl w:val="EA7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9B00C6"/>
    <w:multiLevelType w:val="hybridMultilevel"/>
    <w:tmpl w:val="222AFBBC"/>
    <w:lvl w:ilvl="0" w:tplc="27FA1934">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91677896">
    <w:abstractNumId w:val="0"/>
  </w:num>
  <w:num w:numId="2" w16cid:durableId="842402989">
    <w:abstractNumId w:val="2"/>
  </w:num>
  <w:num w:numId="3" w16cid:durableId="1111048672">
    <w:abstractNumId w:val="6"/>
  </w:num>
  <w:num w:numId="4" w16cid:durableId="654336963">
    <w:abstractNumId w:val="7"/>
  </w:num>
  <w:num w:numId="5" w16cid:durableId="1807316696">
    <w:abstractNumId w:val="3"/>
  </w:num>
  <w:num w:numId="6" w16cid:durableId="1832598655">
    <w:abstractNumId w:val="8"/>
  </w:num>
  <w:num w:numId="7" w16cid:durableId="1897887450">
    <w:abstractNumId w:val="4"/>
  </w:num>
  <w:num w:numId="8" w16cid:durableId="547033160">
    <w:abstractNumId w:val="5"/>
  </w:num>
  <w:num w:numId="9" w16cid:durableId="1653942078">
    <w:abstractNumId w:val="5"/>
  </w:num>
  <w:num w:numId="10" w16cid:durableId="452602992">
    <w:abstractNumId w:val="9"/>
  </w:num>
  <w:num w:numId="11" w16cid:durableId="1522356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DC"/>
    <w:rsid w:val="00041D81"/>
    <w:rsid w:val="00046EBA"/>
    <w:rsid w:val="0005135A"/>
    <w:rsid w:val="000C166D"/>
    <w:rsid w:val="000D0594"/>
    <w:rsid w:val="000D4E4E"/>
    <w:rsid w:val="001419E7"/>
    <w:rsid w:val="0023565A"/>
    <w:rsid w:val="00253CDC"/>
    <w:rsid w:val="00273606"/>
    <w:rsid w:val="002D4272"/>
    <w:rsid w:val="00305005"/>
    <w:rsid w:val="00457A30"/>
    <w:rsid w:val="004D091F"/>
    <w:rsid w:val="00533D9C"/>
    <w:rsid w:val="0054010A"/>
    <w:rsid w:val="00664170"/>
    <w:rsid w:val="006C7338"/>
    <w:rsid w:val="00744220"/>
    <w:rsid w:val="00781A28"/>
    <w:rsid w:val="0084593F"/>
    <w:rsid w:val="0085412C"/>
    <w:rsid w:val="00870866"/>
    <w:rsid w:val="00875FF0"/>
    <w:rsid w:val="00877850"/>
    <w:rsid w:val="008970CB"/>
    <w:rsid w:val="008D7644"/>
    <w:rsid w:val="008E37CA"/>
    <w:rsid w:val="00921CDE"/>
    <w:rsid w:val="00A34725"/>
    <w:rsid w:val="00B20A2D"/>
    <w:rsid w:val="00B24698"/>
    <w:rsid w:val="00B9538F"/>
    <w:rsid w:val="00BE76FA"/>
    <w:rsid w:val="00C17681"/>
    <w:rsid w:val="00C71535"/>
    <w:rsid w:val="00C775CB"/>
    <w:rsid w:val="00C81773"/>
    <w:rsid w:val="00CB17FB"/>
    <w:rsid w:val="00CC7E25"/>
    <w:rsid w:val="00D057EA"/>
    <w:rsid w:val="00D17782"/>
    <w:rsid w:val="00D2224C"/>
    <w:rsid w:val="00D229D8"/>
    <w:rsid w:val="00D61857"/>
    <w:rsid w:val="00E64BF1"/>
    <w:rsid w:val="00F1470D"/>
    <w:rsid w:val="00F26BCD"/>
    <w:rsid w:val="00F455F6"/>
    <w:rsid w:val="00F456DF"/>
    <w:rsid w:val="00F75C41"/>
    <w:rsid w:val="00FD7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6B916"/>
  <w15:chartTrackingRefBased/>
  <w15:docId w15:val="{1F481804-5978-4D6B-8FED-641DE75F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12C"/>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7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782"/>
  </w:style>
  <w:style w:type="paragraph" w:styleId="Footer">
    <w:name w:val="footer"/>
    <w:basedOn w:val="Normal"/>
    <w:link w:val="FooterChar"/>
    <w:uiPriority w:val="99"/>
    <w:unhideWhenUsed/>
    <w:rsid w:val="00D17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782"/>
  </w:style>
  <w:style w:type="paragraph" w:styleId="NoSpacing">
    <w:name w:val="No Spacing"/>
    <w:uiPriority w:val="5"/>
    <w:qFormat/>
    <w:rsid w:val="000C166D"/>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273606"/>
    <w:pPr>
      <w:autoSpaceDE w:val="0"/>
      <w:autoSpaceDN w:val="0"/>
      <w:adjustRightInd w:val="0"/>
      <w:spacing w:after="0" w:line="240" w:lineRule="auto"/>
    </w:pPr>
    <w:rPr>
      <w:rFonts w:ascii="Helvetica 55 Roman" w:hAnsi="Helvetica 55 Roman" w:cs="Helvetica 55 Roman"/>
      <w:color w:val="000000"/>
      <w:sz w:val="24"/>
      <w:szCs w:val="24"/>
    </w:rPr>
  </w:style>
  <w:style w:type="table" w:styleId="TableGrid">
    <w:name w:val="Table Grid"/>
    <w:basedOn w:val="TableNormal"/>
    <w:uiPriority w:val="59"/>
    <w:rsid w:val="00B9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38F"/>
    <w:pPr>
      <w:ind w:left="720"/>
      <w:contextualSpacing/>
    </w:pPr>
  </w:style>
  <w:style w:type="character" w:styleId="Hyperlink">
    <w:name w:val="Hyperlink"/>
    <w:basedOn w:val="DefaultParagraphFont"/>
    <w:uiPriority w:val="99"/>
    <w:unhideWhenUsed/>
    <w:rsid w:val="00B9538F"/>
    <w:rPr>
      <w:color w:val="0563C1" w:themeColor="hyperlink"/>
      <w:u w:val="single"/>
    </w:rPr>
  </w:style>
  <w:style w:type="character" w:styleId="UnresolvedMention">
    <w:name w:val="Unresolved Mention"/>
    <w:basedOn w:val="DefaultParagraphFont"/>
    <w:uiPriority w:val="99"/>
    <w:semiHidden/>
    <w:unhideWhenUsed/>
    <w:rsid w:val="0005135A"/>
    <w:rPr>
      <w:color w:val="605E5C"/>
      <w:shd w:val="clear" w:color="auto" w:fill="E1DFDD"/>
    </w:rPr>
  </w:style>
  <w:style w:type="character" w:styleId="CommentReference">
    <w:name w:val="annotation reference"/>
    <w:basedOn w:val="DefaultParagraphFont"/>
    <w:uiPriority w:val="99"/>
    <w:semiHidden/>
    <w:unhideWhenUsed/>
    <w:rsid w:val="00457A30"/>
    <w:rPr>
      <w:sz w:val="16"/>
      <w:szCs w:val="16"/>
    </w:rPr>
  </w:style>
  <w:style w:type="paragraph" w:styleId="CommentText">
    <w:name w:val="annotation text"/>
    <w:basedOn w:val="Normal"/>
    <w:link w:val="CommentTextChar"/>
    <w:uiPriority w:val="99"/>
    <w:semiHidden/>
    <w:unhideWhenUsed/>
    <w:rsid w:val="00457A30"/>
    <w:pPr>
      <w:spacing w:line="240" w:lineRule="auto"/>
    </w:pPr>
    <w:rPr>
      <w:sz w:val="20"/>
      <w:szCs w:val="20"/>
    </w:rPr>
  </w:style>
  <w:style w:type="character" w:customStyle="1" w:styleId="CommentTextChar">
    <w:name w:val="Comment Text Char"/>
    <w:basedOn w:val="DefaultParagraphFont"/>
    <w:link w:val="CommentText"/>
    <w:uiPriority w:val="99"/>
    <w:semiHidden/>
    <w:rsid w:val="00457A30"/>
    <w:rPr>
      <w:sz w:val="20"/>
      <w:szCs w:val="20"/>
    </w:rPr>
  </w:style>
  <w:style w:type="paragraph" w:styleId="CommentSubject">
    <w:name w:val="annotation subject"/>
    <w:basedOn w:val="CommentText"/>
    <w:next w:val="CommentText"/>
    <w:link w:val="CommentSubjectChar"/>
    <w:uiPriority w:val="99"/>
    <w:semiHidden/>
    <w:unhideWhenUsed/>
    <w:rsid w:val="00457A30"/>
    <w:rPr>
      <w:b/>
      <w:bCs/>
    </w:rPr>
  </w:style>
  <w:style w:type="character" w:customStyle="1" w:styleId="CommentSubjectChar">
    <w:name w:val="Comment Subject Char"/>
    <w:basedOn w:val="CommentTextChar"/>
    <w:link w:val="CommentSubject"/>
    <w:uiPriority w:val="99"/>
    <w:semiHidden/>
    <w:rsid w:val="00457A30"/>
    <w:rPr>
      <w:b/>
      <w:bCs/>
      <w:sz w:val="20"/>
      <w:szCs w:val="20"/>
    </w:rPr>
  </w:style>
  <w:style w:type="character" w:styleId="FollowedHyperlink">
    <w:name w:val="FollowedHyperlink"/>
    <w:basedOn w:val="DefaultParagraphFont"/>
    <w:uiPriority w:val="99"/>
    <w:semiHidden/>
    <w:unhideWhenUsed/>
    <w:rsid w:val="00F456DF"/>
    <w:rPr>
      <w:color w:val="954F72" w:themeColor="followedHyperlink"/>
      <w:u w:val="single"/>
    </w:rPr>
  </w:style>
  <w:style w:type="paragraph" w:styleId="Revision">
    <w:name w:val="Revision"/>
    <w:hidden/>
    <w:uiPriority w:val="99"/>
    <w:semiHidden/>
    <w:rsid w:val="002D4272"/>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80935">
      <w:bodyDiv w:val="1"/>
      <w:marLeft w:val="0"/>
      <w:marRight w:val="0"/>
      <w:marTop w:val="0"/>
      <w:marBottom w:val="0"/>
      <w:divBdr>
        <w:top w:val="none" w:sz="0" w:space="0" w:color="auto"/>
        <w:left w:val="none" w:sz="0" w:space="0" w:color="auto"/>
        <w:bottom w:val="none" w:sz="0" w:space="0" w:color="auto"/>
        <w:right w:val="none" w:sz="0" w:space="0" w:color="auto"/>
      </w:divBdr>
    </w:div>
    <w:div w:id="638925206">
      <w:bodyDiv w:val="1"/>
      <w:marLeft w:val="0"/>
      <w:marRight w:val="0"/>
      <w:marTop w:val="0"/>
      <w:marBottom w:val="0"/>
      <w:divBdr>
        <w:top w:val="none" w:sz="0" w:space="0" w:color="auto"/>
        <w:left w:val="none" w:sz="0" w:space="0" w:color="auto"/>
        <w:bottom w:val="none" w:sz="0" w:space="0" w:color="auto"/>
        <w:right w:val="none" w:sz="0" w:space="0" w:color="auto"/>
      </w:divBdr>
    </w:div>
    <w:div w:id="1551916918">
      <w:bodyDiv w:val="1"/>
      <w:marLeft w:val="0"/>
      <w:marRight w:val="0"/>
      <w:marTop w:val="0"/>
      <w:marBottom w:val="0"/>
      <w:divBdr>
        <w:top w:val="none" w:sz="0" w:space="0" w:color="auto"/>
        <w:left w:val="none" w:sz="0" w:space="0" w:color="auto"/>
        <w:bottom w:val="none" w:sz="0" w:space="0" w:color="auto"/>
        <w:right w:val="none" w:sz="0" w:space="0" w:color="auto"/>
      </w:divBdr>
    </w:div>
    <w:div w:id="199066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E1CA6BC7D52641B92E50AA5DE58346" ma:contentTypeVersion="5" ma:contentTypeDescription="Create a new document." ma:contentTypeScope="" ma:versionID="0f8838abcb89e2da16b9b9db09612491">
  <xsd:schema xmlns:xsd="http://www.w3.org/2001/XMLSchema" xmlns:xs="http://www.w3.org/2001/XMLSchema" xmlns:p="http://schemas.microsoft.com/office/2006/metadata/properties" xmlns:ns2="b25037b0-4f0d-425a-b89d-f667b07fca9a" xmlns:ns3="2bbc8f33-0e1c-418f-813b-f98253c05e94" targetNamespace="http://schemas.microsoft.com/office/2006/metadata/properties" ma:root="true" ma:fieldsID="0834d95fc72e0680dbc17738a1df558a" ns2:_="" ns3:_="">
    <xsd:import namespace="b25037b0-4f0d-425a-b89d-f667b07fca9a"/>
    <xsd:import namespace="2bbc8f33-0e1c-418f-813b-f98253c05e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037b0-4f0d-425a-b89d-f667b07fc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c8f33-0e1c-418f-813b-f98253c05e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E7DFD4A38EF6468B2B24C5FA185DD5" ma:contentTypeVersion="12" ma:contentTypeDescription="Create a new document." ma:contentTypeScope="" ma:versionID="a1354e1b66ad0728442384eb83754358">
  <xsd:schema xmlns:xsd="http://www.w3.org/2001/XMLSchema" xmlns:xs="http://www.w3.org/2001/XMLSchema" xmlns:p="http://schemas.microsoft.com/office/2006/metadata/properties" xmlns:ns2="fb2141da-1f12-4788-a0b0-9c6229778481" targetNamespace="http://schemas.microsoft.com/office/2006/metadata/properties" ma:root="true" ma:fieldsID="d5e01b7d9f3a9da2dcdf4ab7e496889d" ns2:_="">
    <xsd:import namespace="fb2141da-1f12-4788-a0b0-9c6229778481"/>
    <xsd:element name="properties">
      <xsd:complexType>
        <xsd:sequence>
          <xsd:element name="documentManagement">
            <xsd:complexType>
              <xsd:all>
                <xsd:element ref="ns2:SupportCategory" minOccurs="0"/>
                <xsd:element ref="ns2:DocumentCategory" minOccurs="0"/>
                <xsd:element ref="ns2:PinboardItem" minOccurs="0"/>
                <xsd:element ref="ns2:o35fb112a38c499499b1f05473acc0d8" minOccurs="0"/>
                <xsd:element ref="ns2:TaxCatchAll" minOccurs="0"/>
                <xsd:element ref="ns2:o08f1b52a2b244ac81738a72e1f2e60f" minOccurs="0"/>
                <xsd:element ref="ns2:fba0e30c82964238a08c8cfa9d18a3e9"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141da-1f12-4788-a0b0-9c6229778481" elementFormDefault="qualified">
    <xsd:import namespace="http://schemas.microsoft.com/office/2006/documentManagement/types"/>
    <xsd:import namespace="http://schemas.microsoft.com/office/infopath/2007/PartnerControls"/>
    <xsd:element name="SupportCategory" ma:index="8" nillable="true" ma:displayName="Support Category" ma:format="Dropdown" ma:internalName="SupportCategory">
      <xsd:simpleType>
        <xsd:restriction base="dms:Choice">
          <xsd:enumeration value="Audit"/>
          <xsd:enumeration value="Communications and Public Affairs"/>
          <xsd:enumeration value="Corporate"/>
          <xsd:enumeration value="Corporate Landlord Services"/>
          <xsd:enumeration value="Democratic Services"/>
          <xsd:enumeration value="Emergency Planning"/>
          <xsd:enumeration value="Employee Benefits"/>
          <xsd:enumeration value="Financial Services"/>
          <xsd:enumeration value="Health and Safety"/>
          <xsd:enumeration value="Health and Wellbeing"/>
          <xsd:enumeration value="Human Resources"/>
          <xsd:enumeration value="ICT"/>
          <xsd:enumeration value="Information Governance"/>
          <xsd:enumeration value="Initiatives"/>
          <xsd:enumeration value="Learning and Development"/>
          <xsd:enumeration value="Legal Services"/>
          <xsd:enumeration value="Plans and Performance Management"/>
          <xsd:enumeration value="Procurement and Commissioning"/>
          <xsd:enumeration value="Schools Services"/>
          <xsd:enumeration value="Transport Services"/>
        </xsd:restriction>
      </xsd:simpleType>
    </xsd:element>
    <xsd:element name="DocumentCategory" ma:index="9" nillable="true" ma:displayName="Document Category" ma:default="General" ma:format="Dropdown" ma:internalName="DocumentCategory">
      <xsd:simpleType>
        <xsd:restriction base="dms:Choice">
          <xsd:enumeration value="General"/>
          <xsd:enumeration value="Appraisal"/>
          <xsd:enumeration value="Briefing"/>
          <xsd:enumeration value="Contract"/>
          <xsd:enumeration value="Form"/>
          <xsd:enumeration value="Guidance"/>
          <xsd:enumeration value="Marketing"/>
          <xsd:enumeration value="Plan"/>
          <xsd:enumeration value="Policy"/>
          <xsd:enumeration value="Presentation"/>
          <xsd:enumeration value="Procedure"/>
          <xsd:enumeration value="Report"/>
          <xsd:enumeration value="Specification"/>
          <xsd:enumeration value="Strategy"/>
          <xsd:enumeration value="Support"/>
          <xsd:enumeration value="Survey"/>
          <xsd:enumeration value="Terms and Conditions"/>
          <xsd:enumeration value="Toolkit"/>
        </xsd:restriction>
      </xsd:simpleType>
    </xsd:element>
    <xsd:element name="PinboardItem" ma:index="10" nillable="true" ma:displayName="Pinboard Item" ma:default="No" ma:format="Dropdown" ma:internalName="PinboardItem">
      <xsd:simpleType>
        <xsd:restriction base="dms:Choice">
          <xsd:enumeration value="Yes"/>
          <xsd:enumeration value="No"/>
        </xsd:restriction>
      </xsd:simpleType>
    </xsd:element>
    <xsd:element name="o35fb112a38c499499b1f05473acc0d8" ma:index="12" ma:taxonomy="true" ma:internalName="o35fb112a38c499499b1f05473acc0d8" ma:taxonomyFieldName="LGCL" ma:displayName="LGCL" ma:readOnly="false" ma:default="" ma:fieldId="{835fb112-a38c-4994-99b1-f05473acc0d8}" ma:taxonomyMulti="true" ma:sspId="0af8065e-e659-4f33-9ffa-669220b50881" ma:termSetId="85b98252-bf31-4165-b5b7-696e9ca470b6"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861985b-34f0-4091-af34-bebeacfe09f2}" ma:internalName="TaxCatchAll" ma:showField="CatchAllData" ma:web="fb2141da-1f12-4788-a0b0-9c6229778481">
      <xsd:complexType>
        <xsd:complexContent>
          <xsd:extension base="dms:MultiChoiceLookup">
            <xsd:sequence>
              <xsd:element name="Value" type="dms:Lookup" maxOccurs="unbounded" minOccurs="0" nillable="true"/>
            </xsd:sequence>
          </xsd:extension>
        </xsd:complexContent>
      </xsd:complexType>
    </xsd:element>
    <xsd:element name="o08f1b52a2b244ac81738a72e1f2e60f" ma:index="15" nillable="true" ma:taxonomy="true" ma:internalName="o08f1b52a2b244ac81738a72e1f2e60f" ma:taxonomyFieldName="DocumentCategories" ma:displayName="Document Categories" ma:default="" ma:fieldId="{808f1b52-a2b2-44ac-8173-8a72e1f2e60f}" ma:taxonomyMulti="true" ma:sspId="0af8065e-e659-4f33-9ffa-669220b50881" ma:termSetId="58951a60-4876-4896-9001-a057a1d58f4a" ma:anchorId="00000000-0000-0000-0000-000000000000" ma:open="false" ma:isKeyword="false">
      <xsd:complexType>
        <xsd:sequence>
          <xsd:element ref="pc:Terms" minOccurs="0" maxOccurs="1"/>
        </xsd:sequence>
      </xsd:complexType>
    </xsd:element>
    <xsd:element name="fba0e30c82964238a08c8cfa9d18a3e9" ma:index="17" nillable="true" ma:taxonomy="true" ma:internalName="fba0e30c82964238a08c8cfa9d18a3e9" ma:taxonomyFieldName="SupportCategories" ma:displayName="Support Categories" ma:default="" ma:fieldId="{fba0e30c-8296-4238-a08c-8cfa9d18a3e9}" ma:taxonomyMulti="true" ma:sspId="0af8065e-e659-4f33-9ffa-669220b50881" ma:termSetId="45087f02-4128-44bc-9178-ad0e0abd76c4"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57FF4-2230-4D91-9A01-614BB27A25BF}"/>
</file>

<file path=customXml/itemProps2.xml><?xml version="1.0" encoding="utf-8"?>
<ds:datastoreItem xmlns:ds="http://schemas.openxmlformats.org/officeDocument/2006/customXml" ds:itemID="{69186D0D-3303-4A21-883D-B999D1775945}">
  <ds:schemaRefs>
    <ds:schemaRef ds:uri="http://schemas.microsoft.com/sharepoint/v3/contenttype/forms"/>
  </ds:schemaRefs>
</ds:datastoreItem>
</file>

<file path=customXml/itemProps3.xml><?xml version="1.0" encoding="utf-8"?>
<ds:datastoreItem xmlns:ds="http://schemas.openxmlformats.org/officeDocument/2006/customXml" ds:itemID="{6E8C75CA-51F0-4E1C-9015-F7974606832D}">
  <ds:schemaRefs>
    <ds:schemaRef ds:uri="http://schemas.microsoft.com/office/2006/metadata/properties"/>
    <ds:schemaRef ds:uri="http://schemas.microsoft.com/office/infopath/2007/PartnerControls"/>
    <ds:schemaRef ds:uri="fb2141da-1f12-4788-a0b0-9c6229778481"/>
  </ds:schemaRefs>
</ds:datastoreItem>
</file>

<file path=customXml/itemProps4.xml><?xml version="1.0" encoding="utf-8"?>
<ds:datastoreItem xmlns:ds="http://schemas.openxmlformats.org/officeDocument/2006/customXml" ds:itemID="{D796F104-67AE-4AC4-87A6-7A6E1AEAA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141da-1f12-4788-a0b0-9c6229778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Corporate branding - document template - portrait FC</vt:lpstr>
    </vt:vector>
  </TitlesOfParts>
  <Company>Dudley MBC</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branding - document template - portrait FC</dc:title>
  <dc:subject/>
  <dc:creator>Shelley Brooks (Communications and Public Affairs)</dc:creator>
  <cp:keywords/>
  <dc:description/>
  <cp:lastModifiedBy>Shelley Brooks (Communications and Public Affairs)</cp:lastModifiedBy>
  <cp:revision>2</cp:revision>
  <dcterms:created xsi:type="dcterms:W3CDTF">2023-12-05T17:03:00Z</dcterms:created>
  <dcterms:modified xsi:type="dcterms:W3CDTF">2023-12-05T17:03:00Z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0x010100A6E1CA6BC7D52641B92E50AA5DE58346</vt:lpwstr>
  </property>
  <property fmtid="{D5CDD505-2E9C-101B-9397-08002B2CF9AE}" pid="3" name="_dlc_DocIdItemGuid">
    <vt:lpwstr>75c31b73-0b39-4065-99ba-f3b2a44470df</vt:lpwstr>
  </property>
  <property fmtid="{D5CDD505-2E9C-101B-9397-08002B2CF9AE}" pid="4" name="LGCL">
    <vt:lpwstr>8;#Information management|22b5931d-a622-45c8-afba-f6b7d4943931</vt:lpwstr>
  </property>
  <property fmtid="{D5CDD505-2E9C-101B-9397-08002B2CF9AE}" pid="5" name="DocumentCategories">
    <vt:lpwstr>56;#Briefing|0723598f-7453-4a42-bef8-fd1e1850ebea</vt:lpwstr>
  </property>
  <property fmtid="{D5CDD505-2E9C-101B-9397-08002B2CF9AE}" pid="6" name="SupportCategories">
    <vt:lpwstr>162;#Communications and Public Affairs|9b70284a-eb44-4a8c-bac9-abfd9ef233ad</vt:lpwstr>
  </property>
</Properties>
</file>