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8B9B" w14:textId="77777777" w:rsidR="0085412C" w:rsidRDefault="0085412C" w:rsidP="0085412C">
      <w:pPr>
        <w:rPr>
          <w:rFonts w:ascii="Arial" w:hAnsi="Arial" w:cs="Arial"/>
          <w:b/>
          <w:bCs/>
          <w:sz w:val="24"/>
          <w:szCs w:val="24"/>
        </w:rPr>
      </w:pPr>
    </w:p>
    <w:p w14:paraId="15967854" w14:textId="0A4232FC" w:rsidR="0085412C" w:rsidRPr="0046653C" w:rsidRDefault="0085412C" w:rsidP="0046653C">
      <w:pPr>
        <w:jc w:val="center"/>
        <w:rPr>
          <w:rFonts w:ascii="Arial" w:hAnsi="Arial" w:cs="Arial"/>
          <w:b/>
          <w:bCs/>
          <w:sz w:val="36"/>
          <w:szCs w:val="36"/>
        </w:rPr>
      </w:pPr>
      <w:r w:rsidRPr="0046653C">
        <w:rPr>
          <w:rFonts w:ascii="Arial" w:hAnsi="Arial" w:cs="Arial"/>
          <w:b/>
          <w:bCs/>
          <w:sz w:val="36"/>
          <w:szCs w:val="36"/>
        </w:rPr>
        <w:t>Autism Outreach Service (AOS)</w:t>
      </w:r>
    </w:p>
    <w:p w14:paraId="4892D8C6" w14:textId="62F219EB" w:rsidR="0085412C" w:rsidRPr="002365A6" w:rsidRDefault="0085412C" w:rsidP="0085412C">
      <w:pPr>
        <w:rPr>
          <w:rFonts w:ascii="Arial" w:hAnsi="Arial" w:cs="Arial"/>
          <w:sz w:val="24"/>
          <w:szCs w:val="24"/>
        </w:rPr>
      </w:pPr>
      <w:r w:rsidRPr="002365A6">
        <w:rPr>
          <w:rFonts w:ascii="Arial" w:hAnsi="Arial" w:cs="Arial"/>
          <w:sz w:val="24"/>
          <w:szCs w:val="24"/>
        </w:rPr>
        <w:t>AOS supports children and young people from 4</w:t>
      </w:r>
      <w:r w:rsidR="006144BE">
        <w:rPr>
          <w:rFonts w:ascii="Arial" w:hAnsi="Arial" w:cs="Arial"/>
          <w:sz w:val="24"/>
          <w:szCs w:val="24"/>
        </w:rPr>
        <w:t xml:space="preserve"> </w:t>
      </w:r>
      <w:r w:rsidRPr="002365A6">
        <w:rPr>
          <w:rFonts w:ascii="Arial" w:hAnsi="Arial" w:cs="Arial"/>
          <w:sz w:val="24"/>
          <w:szCs w:val="24"/>
        </w:rPr>
        <w:t xml:space="preserve">-16 with a confirmed diagnosis of autism, who attend a Dudley mainstream school. </w:t>
      </w:r>
    </w:p>
    <w:p w14:paraId="44930EDA" w14:textId="3339A4AB" w:rsidR="0085412C" w:rsidRPr="002365A6" w:rsidRDefault="0085412C" w:rsidP="0085412C">
      <w:pPr>
        <w:rPr>
          <w:rFonts w:ascii="Arial" w:hAnsi="Arial" w:cs="Arial"/>
          <w:sz w:val="24"/>
          <w:szCs w:val="24"/>
        </w:rPr>
      </w:pPr>
      <w:r w:rsidRPr="002365A6">
        <w:rPr>
          <w:rFonts w:ascii="Arial" w:hAnsi="Arial" w:cs="Arial"/>
          <w:sz w:val="24"/>
          <w:szCs w:val="24"/>
        </w:rPr>
        <w:t xml:space="preserve">On receipt of a signed referral form and confirmation of diagnosis we carry out an initial assessment </w:t>
      </w:r>
      <w:r w:rsidR="006144BE" w:rsidRPr="002365A6">
        <w:rPr>
          <w:rFonts w:ascii="Arial" w:hAnsi="Arial" w:cs="Arial"/>
          <w:sz w:val="24"/>
          <w:szCs w:val="24"/>
        </w:rPr>
        <w:t>to</w:t>
      </w:r>
      <w:r w:rsidRPr="002365A6">
        <w:rPr>
          <w:rFonts w:ascii="Arial" w:hAnsi="Arial" w:cs="Arial"/>
          <w:sz w:val="24"/>
          <w:szCs w:val="24"/>
        </w:rPr>
        <w:t xml:space="preserve"> identify strengths, needs and recommended provision.</w:t>
      </w:r>
    </w:p>
    <w:p w14:paraId="58ADA2C0" w14:textId="77777777" w:rsidR="0085412C" w:rsidRPr="002365A6" w:rsidRDefault="0085412C" w:rsidP="0085412C">
      <w:pPr>
        <w:rPr>
          <w:rFonts w:ascii="Arial" w:hAnsi="Arial" w:cs="Arial"/>
          <w:sz w:val="24"/>
          <w:szCs w:val="24"/>
        </w:rPr>
      </w:pPr>
      <w:r w:rsidRPr="002365A6">
        <w:rPr>
          <w:rFonts w:ascii="Arial" w:hAnsi="Arial" w:cs="Arial"/>
          <w:sz w:val="24"/>
          <w:szCs w:val="24"/>
        </w:rPr>
        <w:t xml:space="preserve">Children and young people remain on caseload until the end of year 11 and so ongoing advice, information and support is based on a needs be basis and largely relies on communication from school staff and families. </w:t>
      </w:r>
    </w:p>
    <w:p w14:paraId="18498CA0" w14:textId="77777777" w:rsidR="0085412C" w:rsidRPr="002365A6" w:rsidRDefault="0085412C" w:rsidP="0085412C">
      <w:pPr>
        <w:rPr>
          <w:rFonts w:ascii="Arial" w:hAnsi="Arial" w:cs="Arial"/>
          <w:sz w:val="24"/>
          <w:szCs w:val="24"/>
        </w:rPr>
      </w:pPr>
      <w:r w:rsidRPr="002365A6">
        <w:rPr>
          <w:rFonts w:ascii="Arial" w:hAnsi="Arial" w:cs="Arial"/>
          <w:sz w:val="24"/>
          <w:szCs w:val="24"/>
        </w:rPr>
        <w:t>AOS offer advice and information to school staff, support children and young people with secondary and post 16 transition and carry out one to one targeted work on, for example, post diagnosis, anger management, anxiety management and self-esteem. We also work in a multi-disciplinary manner with families, professionals and other agencies, deliver training such as Making Sense of Autism, attend meetings and provide statutory assessments.</w:t>
      </w:r>
    </w:p>
    <w:p w14:paraId="58A486AD" w14:textId="77777777" w:rsidR="0085412C" w:rsidRPr="000D789F" w:rsidRDefault="0085412C" w:rsidP="0085412C">
      <w:pPr>
        <w:rPr>
          <w:rFonts w:ascii="Arial" w:hAnsi="Arial" w:cs="Arial"/>
          <w:sz w:val="24"/>
          <w:szCs w:val="24"/>
        </w:rPr>
      </w:pPr>
      <w:r w:rsidRPr="002365A6">
        <w:rPr>
          <w:rFonts w:ascii="Arial" w:hAnsi="Arial" w:cs="Arial"/>
          <w:sz w:val="24"/>
          <w:szCs w:val="24"/>
        </w:rPr>
        <w:t xml:space="preserve">Support is offered to families via our Family Advisor, for example, advice, information, resources and sibling work. Families can also attend a cygnet course. </w:t>
      </w:r>
    </w:p>
    <w:p w14:paraId="6D7A19F9" w14:textId="77777777" w:rsidR="00B20A2D" w:rsidRDefault="00B20A2D" w:rsidP="0005135A">
      <w:pPr>
        <w:jc w:val="center"/>
        <w:rPr>
          <w:rFonts w:ascii="Arial" w:hAnsi="Arial" w:cs="Arial"/>
          <w:b/>
          <w:color w:val="002060"/>
          <w:sz w:val="36"/>
          <w:szCs w:val="36"/>
        </w:rPr>
      </w:pPr>
    </w:p>
    <w:sectPr w:rsidR="00B20A2D" w:rsidSect="00C71535">
      <w:headerReference w:type="default" r:id="rId12"/>
      <w:footerReference w:type="default" r:id="rId13"/>
      <w:headerReference w:type="first" r:id="rId14"/>
      <w:footerReference w:type="first" r:id="rId15"/>
      <w:pgSz w:w="11906" w:h="16838"/>
      <w:pgMar w:top="1440" w:right="991" w:bottom="269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AE3F" w14:textId="77777777" w:rsidR="00B24698" w:rsidRDefault="00B24698" w:rsidP="00D17782">
      <w:pPr>
        <w:spacing w:after="0" w:line="240" w:lineRule="auto"/>
      </w:pPr>
      <w:r>
        <w:separator/>
      </w:r>
    </w:p>
  </w:endnote>
  <w:endnote w:type="continuationSeparator" w:id="0">
    <w:p w14:paraId="01923256" w14:textId="77777777" w:rsidR="00B24698" w:rsidRDefault="00B24698" w:rsidP="00D1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8587" w14:textId="0CF3C463" w:rsidR="00D17782" w:rsidRDefault="0085412C">
    <w:pPr>
      <w:pStyle w:val="Footer"/>
    </w:pPr>
    <w:r>
      <w:rPr>
        <w:noProof/>
      </w:rPr>
      <w:drawing>
        <wp:anchor distT="0" distB="0" distL="114300" distR="114300" simplePos="0" relativeHeight="251656704" behindDoc="0" locked="0" layoutInCell="1" allowOverlap="1" wp14:anchorId="425F2191" wp14:editId="5153A134">
          <wp:simplePos x="0" y="0"/>
          <wp:positionH relativeFrom="column">
            <wp:posOffset>281305</wp:posOffset>
          </wp:positionH>
          <wp:positionV relativeFrom="paragraph">
            <wp:posOffset>-1270635</wp:posOffset>
          </wp:positionV>
          <wp:extent cx="5732780" cy="1550670"/>
          <wp:effectExtent l="0" t="0" r="127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18735"/>
                  <a:stretch>
                    <a:fillRect/>
                  </a:stretch>
                </pic:blipFill>
                <pic:spPr bwMode="auto">
                  <a:xfrm>
                    <a:off x="0" y="0"/>
                    <a:ext cx="5732780" cy="1550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2C37" w14:textId="5892BAEF" w:rsidR="00FD73BA" w:rsidRDefault="0085412C" w:rsidP="0085412C">
    <w:pPr>
      <w:pStyle w:val="Footer"/>
      <w:tabs>
        <w:tab w:val="left" w:pos="3144"/>
        <w:tab w:val="right" w:pos="10064"/>
      </w:tabs>
    </w:pPr>
    <w:r>
      <w:rPr>
        <w:noProof/>
      </w:rPr>
      <w:drawing>
        <wp:anchor distT="0" distB="0" distL="114300" distR="114300" simplePos="0" relativeHeight="251657728" behindDoc="0" locked="0" layoutInCell="1" allowOverlap="1" wp14:anchorId="66B10F41" wp14:editId="105C22A2">
          <wp:simplePos x="0" y="0"/>
          <wp:positionH relativeFrom="column">
            <wp:posOffset>365125</wp:posOffset>
          </wp:positionH>
          <wp:positionV relativeFrom="paragraph">
            <wp:posOffset>70485</wp:posOffset>
          </wp:positionV>
          <wp:extent cx="5732780" cy="1550670"/>
          <wp:effectExtent l="0" t="0" r="127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18735"/>
                  <a:stretch>
                    <a:fillRect/>
                  </a:stretch>
                </pic:blipFill>
                <pic:spPr bwMode="auto">
                  <a:xfrm>
                    <a:off x="0" y="0"/>
                    <a:ext cx="5732780" cy="155067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6418" w14:textId="77777777" w:rsidR="00B24698" w:rsidRDefault="00B24698" w:rsidP="00D17782">
      <w:pPr>
        <w:spacing w:after="0" w:line="240" w:lineRule="auto"/>
      </w:pPr>
      <w:r>
        <w:separator/>
      </w:r>
    </w:p>
  </w:footnote>
  <w:footnote w:type="continuationSeparator" w:id="0">
    <w:p w14:paraId="247411E0" w14:textId="77777777" w:rsidR="00B24698" w:rsidRDefault="00B24698" w:rsidP="00D17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0EE5" w14:textId="7E0B379E" w:rsidR="000C166D" w:rsidRPr="00273606" w:rsidRDefault="00FD73BA" w:rsidP="00FD73BA">
    <w:pPr>
      <w:pStyle w:val="Default"/>
      <w:jc w:val="center"/>
      <w:rPr>
        <w:sz w:val="30"/>
      </w:rPr>
    </w:pPr>
    <w:r w:rsidRPr="00FD73BA">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5385" w14:textId="13C96A16" w:rsidR="00FD73BA" w:rsidRDefault="00FD73BA">
    <w:pPr>
      <w:pStyle w:val="Header"/>
    </w:pPr>
    <w:r>
      <w:rPr>
        <w:noProof/>
        <w:lang w:eastAsia="en-GB"/>
      </w:rPr>
      <w:drawing>
        <wp:anchor distT="0" distB="0" distL="114300" distR="114300" simplePos="0" relativeHeight="251659776" behindDoc="1" locked="0" layoutInCell="1" allowOverlap="1" wp14:anchorId="30ECC95A" wp14:editId="39A9530E">
          <wp:simplePos x="0" y="0"/>
          <wp:positionH relativeFrom="column">
            <wp:posOffset>367665</wp:posOffset>
          </wp:positionH>
          <wp:positionV relativeFrom="paragraph">
            <wp:posOffset>-219710</wp:posOffset>
          </wp:positionV>
          <wp:extent cx="5731510" cy="548640"/>
          <wp:effectExtent l="0" t="0" r="2540" b="38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 at the hea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548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D5CFF"/>
    <w:multiLevelType w:val="hybridMultilevel"/>
    <w:tmpl w:val="C036778E"/>
    <w:lvl w:ilvl="0" w:tplc="61F45D1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71B5B"/>
    <w:multiLevelType w:val="hybridMultilevel"/>
    <w:tmpl w:val="5C9A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8845F3"/>
    <w:multiLevelType w:val="hybridMultilevel"/>
    <w:tmpl w:val="2DD81156"/>
    <w:lvl w:ilvl="0" w:tplc="08090001">
      <w:start w:val="1"/>
      <w:numFmt w:val="bullet"/>
      <w:lvlText w:val=""/>
      <w:lvlJc w:val="left"/>
      <w:pPr>
        <w:ind w:left="753" w:hanging="360"/>
      </w:pPr>
      <w:rPr>
        <w:rFonts w:ascii="Symbol" w:hAnsi="Symbol" w:hint="default"/>
      </w:rPr>
    </w:lvl>
    <w:lvl w:ilvl="1" w:tplc="08090003">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15:restartNumberingAfterBreak="0">
    <w:nsid w:val="4D8933AC"/>
    <w:multiLevelType w:val="hybridMultilevel"/>
    <w:tmpl w:val="00E0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9A60E0"/>
    <w:multiLevelType w:val="hybridMultilevel"/>
    <w:tmpl w:val="852C7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B0224"/>
    <w:multiLevelType w:val="hybridMultilevel"/>
    <w:tmpl w:val="A2C4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61286C"/>
    <w:multiLevelType w:val="hybridMultilevel"/>
    <w:tmpl w:val="DB8C1016"/>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7" w15:restartNumberingAfterBreak="0">
    <w:nsid w:val="677371FD"/>
    <w:multiLevelType w:val="hybridMultilevel"/>
    <w:tmpl w:val="7068A004"/>
    <w:lvl w:ilvl="0" w:tplc="0809000F">
      <w:start w:val="1"/>
      <w:numFmt w:val="decimal"/>
      <w:lvlText w:val="%1."/>
      <w:lvlJc w:val="left"/>
      <w:pPr>
        <w:ind w:left="1221" w:hanging="360"/>
      </w:pPr>
    </w:lvl>
    <w:lvl w:ilvl="1" w:tplc="08090019">
      <w:start w:val="1"/>
      <w:numFmt w:val="lowerLetter"/>
      <w:lvlText w:val="%2."/>
      <w:lvlJc w:val="left"/>
      <w:pPr>
        <w:ind w:left="1941" w:hanging="360"/>
      </w:pPr>
    </w:lvl>
    <w:lvl w:ilvl="2" w:tplc="0809001B" w:tentative="1">
      <w:start w:val="1"/>
      <w:numFmt w:val="lowerRoman"/>
      <w:lvlText w:val="%3."/>
      <w:lvlJc w:val="right"/>
      <w:pPr>
        <w:ind w:left="2661" w:hanging="180"/>
      </w:pPr>
    </w:lvl>
    <w:lvl w:ilvl="3" w:tplc="0809000F" w:tentative="1">
      <w:start w:val="1"/>
      <w:numFmt w:val="decimal"/>
      <w:lvlText w:val="%4."/>
      <w:lvlJc w:val="left"/>
      <w:pPr>
        <w:ind w:left="3381" w:hanging="360"/>
      </w:pPr>
    </w:lvl>
    <w:lvl w:ilvl="4" w:tplc="08090019" w:tentative="1">
      <w:start w:val="1"/>
      <w:numFmt w:val="lowerLetter"/>
      <w:lvlText w:val="%5."/>
      <w:lvlJc w:val="left"/>
      <w:pPr>
        <w:ind w:left="4101" w:hanging="360"/>
      </w:pPr>
    </w:lvl>
    <w:lvl w:ilvl="5" w:tplc="0809001B" w:tentative="1">
      <w:start w:val="1"/>
      <w:numFmt w:val="lowerRoman"/>
      <w:lvlText w:val="%6."/>
      <w:lvlJc w:val="right"/>
      <w:pPr>
        <w:ind w:left="4821" w:hanging="180"/>
      </w:pPr>
    </w:lvl>
    <w:lvl w:ilvl="6" w:tplc="0809000F" w:tentative="1">
      <w:start w:val="1"/>
      <w:numFmt w:val="decimal"/>
      <w:lvlText w:val="%7."/>
      <w:lvlJc w:val="left"/>
      <w:pPr>
        <w:ind w:left="5541" w:hanging="360"/>
      </w:pPr>
    </w:lvl>
    <w:lvl w:ilvl="7" w:tplc="08090019" w:tentative="1">
      <w:start w:val="1"/>
      <w:numFmt w:val="lowerLetter"/>
      <w:lvlText w:val="%8."/>
      <w:lvlJc w:val="left"/>
      <w:pPr>
        <w:ind w:left="6261" w:hanging="360"/>
      </w:pPr>
    </w:lvl>
    <w:lvl w:ilvl="8" w:tplc="0809001B" w:tentative="1">
      <w:start w:val="1"/>
      <w:numFmt w:val="lowerRoman"/>
      <w:lvlText w:val="%9."/>
      <w:lvlJc w:val="right"/>
      <w:pPr>
        <w:ind w:left="6981" w:hanging="180"/>
      </w:pPr>
    </w:lvl>
  </w:abstractNum>
  <w:abstractNum w:abstractNumId="8" w15:restartNumberingAfterBreak="0">
    <w:nsid w:val="702A3A83"/>
    <w:multiLevelType w:val="hybridMultilevel"/>
    <w:tmpl w:val="EA7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9B00C6"/>
    <w:multiLevelType w:val="hybridMultilevel"/>
    <w:tmpl w:val="222AFBBC"/>
    <w:lvl w:ilvl="0" w:tplc="27FA1934">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91677896">
    <w:abstractNumId w:val="0"/>
  </w:num>
  <w:num w:numId="2" w16cid:durableId="842402989">
    <w:abstractNumId w:val="2"/>
  </w:num>
  <w:num w:numId="3" w16cid:durableId="1111048672">
    <w:abstractNumId w:val="6"/>
  </w:num>
  <w:num w:numId="4" w16cid:durableId="654336963">
    <w:abstractNumId w:val="7"/>
  </w:num>
  <w:num w:numId="5" w16cid:durableId="1807316696">
    <w:abstractNumId w:val="3"/>
  </w:num>
  <w:num w:numId="6" w16cid:durableId="1832598655">
    <w:abstractNumId w:val="8"/>
  </w:num>
  <w:num w:numId="7" w16cid:durableId="1897887450">
    <w:abstractNumId w:val="4"/>
  </w:num>
  <w:num w:numId="8" w16cid:durableId="547033160">
    <w:abstractNumId w:val="5"/>
  </w:num>
  <w:num w:numId="9" w16cid:durableId="1653942078">
    <w:abstractNumId w:val="5"/>
  </w:num>
  <w:num w:numId="10" w16cid:durableId="452602992">
    <w:abstractNumId w:val="9"/>
  </w:num>
  <w:num w:numId="11" w16cid:durableId="1522356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DC"/>
    <w:rsid w:val="00041D81"/>
    <w:rsid w:val="00046EBA"/>
    <w:rsid w:val="0005135A"/>
    <w:rsid w:val="000C166D"/>
    <w:rsid w:val="000D0594"/>
    <w:rsid w:val="000D4E4E"/>
    <w:rsid w:val="001419E7"/>
    <w:rsid w:val="0023565A"/>
    <w:rsid w:val="00253CDC"/>
    <w:rsid w:val="00273606"/>
    <w:rsid w:val="002D4272"/>
    <w:rsid w:val="00305005"/>
    <w:rsid w:val="00457A30"/>
    <w:rsid w:val="0046653C"/>
    <w:rsid w:val="004A5C2D"/>
    <w:rsid w:val="004D091F"/>
    <w:rsid w:val="00533D9C"/>
    <w:rsid w:val="0054010A"/>
    <w:rsid w:val="006144BE"/>
    <w:rsid w:val="00641616"/>
    <w:rsid w:val="00664170"/>
    <w:rsid w:val="006C7338"/>
    <w:rsid w:val="0073443D"/>
    <w:rsid w:val="00744220"/>
    <w:rsid w:val="00781A28"/>
    <w:rsid w:val="00834ABB"/>
    <w:rsid w:val="0084593F"/>
    <w:rsid w:val="0085412C"/>
    <w:rsid w:val="00870866"/>
    <w:rsid w:val="00875FF0"/>
    <w:rsid w:val="00877850"/>
    <w:rsid w:val="008970CB"/>
    <w:rsid w:val="008D7644"/>
    <w:rsid w:val="008E37CA"/>
    <w:rsid w:val="00921CDE"/>
    <w:rsid w:val="00A34725"/>
    <w:rsid w:val="00B20A2D"/>
    <w:rsid w:val="00B24698"/>
    <w:rsid w:val="00B9538F"/>
    <w:rsid w:val="00BE76FA"/>
    <w:rsid w:val="00C17681"/>
    <w:rsid w:val="00C71535"/>
    <w:rsid w:val="00C775CB"/>
    <w:rsid w:val="00C81773"/>
    <w:rsid w:val="00CB17FB"/>
    <w:rsid w:val="00CC7E25"/>
    <w:rsid w:val="00D057EA"/>
    <w:rsid w:val="00D17782"/>
    <w:rsid w:val="00D2224C"/>
    <w:rsid w:val="00D229D8"/>
    <w:rsid w:val="00D61857"/>
    <w:rsid w:val="00E64BF1"/>
    <w:rsid w:val="00F1470D"/>
    <w:rsid w:val="00F26BCD"/>
    <w:rsid w:val="00F455F6"/>
    <w:rsid w:val="00F456DF"/>
    <w:rsid w:val="00F75C41"/>
    <w:rsid w:val="00FD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6B916"/>
  <w15:chartTrackingRefBased/>
  <w15:docId w15:val="{1F481804-5978-4D6B-8FED-641DE75F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12C"/>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782"/>
  </w:style>
  <w:style w:type="paragraph" w:styleId="Footer">
    <w:name w:val="footer"/>
    <w:basedOn w:val="Normal"/>
    <w:link w:val="FooterChar"/>
    <w:uiPriority w:val="99"/>
    <w:unhideWhenUsed/>
    <w:rsid w:val="00D17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782"/>
  </w:style>
  <w:style w:type="paragraph" w:styleId="NoSpacing">
    <w:name w:val="No Spacing"/>
    <w:uiPriority w:val="5"/>
    <w:qFormat/>
    <w:rsid w:val="000C166D"/>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273606"/>
    <w:pPr>
      <w:autoSpaceDE w:val="0"/>
      <w:autoSpaceDN w:val="0"/>
      <w:adjustRightInd w:val="0"/>
      <w:spacing w:after="0" w:line="240" w:lineRule="auto"/>
    </w:pPr>
    <w:rPr>
      <w:rFonts w:ascii="Helvetica 55 Roman" w:hAnsi="Helvetica 55 Roman" w:cs="Helvetica 55 Roman"/>
      <w:color w:val="000000"/>
      <w:sz w:val="24"/>
      <w:szCs w:val="24"/>
    </w:rPr>
  </w:style>
  <w:style w:type="table" w:styleId="TableGrid">
    <w:name w:val="Table Grid"/>
    <w:basedOn w:val="TableNormal"/>
    <w:uiPriority w:val="59"/>
    <w:rsid w:val="00B9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38F"/>
    <w:pPr>
      <w:ind w:left="720"/>
      <w:contextualSpacing/>
    </w:pPr>
  </w:style>
  <w:style w:type="character" w:styleId="Hyperlink">
    <w:name w:val="Hyperlink"/>
    <w:basedOn w:val="DefaultParagraphFont"/>
    <w:uiPriority w:val="99"/>
    <w:unhideWhenUsed/>
    <w:rsid w:val="00B9538F"/>
    <w:rPr>
      <w:color w:val="0563C1" w:themeColor="hyperlink"/>
      <w:u w:val="single"/>
    </w:rPr>
  </w:style>
  <w:style w:type="character" w:styleId="UnresolvedMention">
    <w:name w:val="Unresolved Mention"/>
    <w:basedOn w:val="DefaultParagraphFont"/>
    <w:uiPriority w:val="99"/>
    <w:semiHidden/>
    <w:unhideWhenUsed/>
    <w:rsid w:val="0005135A"/>
    <w:rPr>
      <w:color w:val="605E5C"/>
      <w:shd w:val="clear" w:color="auto" w:fill="E1DFDD"/>
    </w:rPr>
  </w:style>
  <w:style w:type="character" w:styleId="CommentReference">
    <w:name w:val="annotation reference"/>
    <w:basedOn w:val="DefaultParagraphFont"/>
    <w:uiPriority w:val="99"/>
    <w:semiHidden/>
    <w:unhideWhenUsed/>
    <w:rsid w:val="00457A30"/>
    <w:rPr>
      <w:sz w:val="16"/>
      <w:szCs w:val="16"/>
    </w:rPr>
  </w:style>
  <w:style w:type="paragraph" w:styleId="CommentText">
    <w:name w:val="annotation text"/>
    <w:basedOn w:val="Normal"/>
    <w:link w:val="CommentTextChar"/>
    <w:uiPriority w:val="99"/>
    <w:semiHidden/>
    <w:unhideWhenUsed/>
    <w:rsid w:val="00457A30"/>
    <w:pPr>
      <w:spacing w:line="240" w:lineRule="auto"/>
    </w:pPr>
    <w:rPr>
      <w:sz w:val="20"/>
      <w:szCs w:val="20"/>
    </w:rPr>
  </w:style>
  <w:style w:type="character" w:customStyle="1" w:styleId="CommentTextChar">
    <w:name w:val="Comment Text Char"/>
    <w:basedOn w:val="DefaultParagraphFont"/>
    <w:link w:val="CommentText"/>
    <w:uiPriority w:val="99"/>
    <w:semiHidden/>
    <w:rsid w:val="00457A30"/>
    <w:rPr>
      <w:sz w:val="20"/>
      <w:szCs w:val="20"/>
    </w:rPr>
  </w:style>
  <w:style w:type="paragraph" w:styleId="CommentSubject">
    <w:name w:val="annotation subject"/>
    <w:basedOn w:val="CommentText"/>
    <w:next w:val="CommentText"/>
    <w:link w:val="CommentSubjectChar"/>
    <w:uiPriority w:val="99"/>
    <w:semiHidden/>
    <w:unhideWhenUsed/>
    <w:rsid w:val="00457A30"/>
    <w:rPr>
      <w:b/>
      <w:bCs/>
    </w:rPr>
  </w:style>
  <w:style w:type="character" w:customStyle="1" w:styleId="CommentSubjectChar">
    <w:name w:val="Comment Subject Char"/>
    <w:basedOn w:val="CommentTextChar"/>
    <w:link w:val="CommentSubject"/>
    <w:uiPriority w:val="99"/>
    <w:semiHidden/>
    <w:rsid w:val="00457A30"/>
    <w:rPr>
      <w:b/>
      <w:bCs/>
      <w:sz w:val="20"/>
      <w:szCs w:val="20"/>
    </w:rPr>
  </w:style>
  <w:style w:type="character" w:styleId="FollowedHyperlink">
    <w:name w:val="FollowedHyperlink"/>
    <w:basedOn w:val="DefaultParagraphFont"/>
    <w:uiPriority w:val="99"/>
    <w:semiHidden/>
    <w:unhideWhenUsed/>
    <w:rsid w:val="00F456DF"/>
    <w:rPr>
      <w:color w:val="954F72" w:themeColor="followedHyperlink"/>
      <w:u w:val="single"/>
    </w:rPr>
  </w:style>
  <w:style w:type="paragraph" w:styleId="Revision">
    <w:name w:val="Revision"/>
    <w:hidden/>
    <w:uiPriority w:val="99"/>
    <w:semiHidden/>
    <w:rsid w:val="002D4272"/>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0935">
      <w:bodyDiv w:val="1"/>
      <w:marLeft w:val="0"/>
      <w:marRight w:val="0"/>
      <w:marTop w:val="0"/>
      <w:marBottom w:val="0"/>
      <w:divBdr>
        <w:top w:val="none" w:sz="0" w:space="0" w:color="auto"/>
        <w:left w:val="none" w:sz="0" w:space="0" w:color="auto"/>
        <w:bottom w:val="none" w:sz="0" w:space="0" w:color="auto"/>
        <w:right w:val="none" w:sz="0" w:space="0" w:color="auto"/>
      </w:divBdr>
    </w:div>
    <w:div w:id="638925206">
      <w:bodyDiv w:val="1"/>
      <w:marLeft w:val="0"/>
      <w:marRight w:val="0"/>
      <w:marTop w:val="0"/>
      <w:marBottom w:val="0"/>
      <w:divBdr>
        <w:top w:val="none" w:sz="0" w:space="0" w:color="auto"/>
        <w:left w:val="none" w:sz="0" w:space="0" w:color="auto"/>
        <w:bottom w:val="none" w:sz="0" w:space="0" w:color="auto"/>
        <w:right w:val="none" w:sz="0" w:space="0" w:color="auto"/>
      </w:divBdr>
    </w:div>
    <w:div w:id="1551916918">
      <w:bodyDiv w:val="1"/>
      <w:marLeft w:val="0"/>
      <w:marRight w:val="0"/>
      <w:marTop w:val="0"/>
      <w:marBottom w:val="0"/>
      <w:divBdr>
        <w:top w:val="none" w:sz="0" w:space="0" w:color="auto"/>
        <w:left w:val="none" w:sz="0" w:space="0" w:color="auto"/>
        <w:bottom w:val="none" w:sz="0" w:space="0" w:color="auto"/>
        <w:right w:val="none" w:sz="0" w:space="0" w:color="auto"/>
      </w:divBdr>
    </w:div>
    <w:div w:id="19906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1CA6BC7D52641B92E50AA5DE58346" ma:contentTypeVersion="5" ma:contentTypeDescription="Create a new document." ma:contentTypeScope="" ma:versionID="0f8838abcb89e2da16b9b9db09612491">
  <xsd:schema xmlns:xsd="http://www.w3.org/2001/XMLSchema" xmlns:xs="http://www.w3.org/2001/XMLSchema" xmlns:p="http://schemas.microsoft.com/office/2006/metadata/properties" xmlns:ns2="b25037b0-4f0d-425a-b89d-f667b07fca9a" xmlns:ns3="2bbc8f33-0e1c-418f-813b-f98253c05e94" targetNamespace="http://schemas.microsoft.com/office/2006/metadata/properties" ma:root="true" ma:fieldsID="0834d95fc72e0680dbc17738a1df558a" ns2:_="" ns3:_="">
    <xsd:import namespace="b25037b0-4f0d-425a-b89d-f667b07fca9a"/>
    <xsd:import namespace="2bbc8f33-0e1c-418f-813b-f98253c05e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037b0-4f0d-425a-b89d-f667b07fc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c8f33-0e1c-418f-813b-f98253c05e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E7DFD4A38EF6468B2B24C5FA185DD5" ma:contentTypeVersion="12" ma:contentTypeDescription="Create a new document." ma:contentTypeScope="" ma:versionID="a1354e1b66ad0728442384eb83754358">
  <xsd:schema xmlns:xsd="http://www.w3.org/2001/XMLSchema" xmlns:xs="http://www.w3.org/2001/XMLSchema" xmlns:p="http://schemas.microsoft.com/office/2006/metadata/properties" xmlns:ns2="fb2141da-1f12-4788-a0b0-9c6229778481" targetNamespace="http://schemas.microsoft.com/office/2006/metadata/properties" ma:root="true" ma:fieldsID="d5e01b7d9f3a9da2dcdf4ab7e496889d" ns2:_="">
    <xsd:import namespace="fb2141da-1f12-4788-a0b0-9c6229778481"/>
    <xsd:element name="properties">
      <xsd:complexType>
        <xsd:sequence>
          <xsd:element name="documentManagement">
            <xsd:complexType>
              <xsd:all>
                <xsd:element ref="ns2:SupportCategory" minOccurs="0"/>
                <xsd:element ref="ns2:DocumentCategory" minOccurs="0"/>
                <xsd:element ref="ns2:PinboardItem" minOccurs="0"/>
                <xsd:element ref="ns2:o35fb112a38c499499b1f05473acc0d8" minOccurs="0"/>
                <xsd:element ref="ns2:TaxCatchAll" minOccurs="0"/>
                <xsd:element ref="ns2:o08f1b52a2b244ac81738a72e1f2e60f" minOccurs="0"/>
                <xsd:element ref="ns2:fba0e30c82964238a08c8cfa9d18a3e9"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141da-1f12-4788-a0b0-9c6229778481" elementFormDefault="qualified">
    <xsd:import namespace="http://schemas.microsoft.com/office/2006/documentManagement/types"/>
    <xsd:import namespace="http://schemas.microsoft.com/office/infopath/2007/PartnerControls"/>
    <xsd:element name="SupportCategory" ma:index="8" nillable="true" ma:displayName="Support Category" ma:format="Dropdown" ma:internalName="SupportCategory">
      <xsd:simpleType>
        <xsd:restriction base="dms:Choice">
          <xsd:enumeration value="Audit"/>
          <xsd:enumeration value="Communications and Public Affairs"/>
          <xsd:enumeration value="Corporate"/>
          <xsd:enumeration value="Corporate Landlord Services"/>
          <xsd:enumeration value="Democratic Services"/>
          <xsd:enumeration value="Emergency Planning"/>
          <xsd:enumeration value="Employee Benefits"/>
          <xsd:enumeration value="Financial Services"/>
          <xsd:enumeration value="Health and Safety"/>
          <xsd:enumeration value="Health and Wellbeing"/>
          <xsd:enumeration value="Human Resources"/>
          <xsd:enumeration value="ICT"/>
          <xsd:enumeration value="Information Governance"/>
          <xsd:enumeration value="Initiatives"/>
          <xsd:enumeration value="Learning and Development"/>
          <xsd:enumeration value="Legal Services"/>
          <xsd:enumeration value="Plans and Performance Management"/>
          <xsd:enumeration value="Procurement and Commissioning"/>
          <xsd:enumeration value="Schools Services"/>
          <xsd:enumeration value="Transport Services"/>
        </xsd:restriction>
      </xsd:simpleType>
    </xsd:element>
    <xsd:element name="DocumentCategory" ma:index="9" nillable="true" ma:displayName="Document Category" ma:default="General" ma:format="Dropdown" ma:internalName="DocumentCategory">
      <xsd:simpleType>
        <xsd:restriction base="dms:Choice">
          <xsd:enumeration value="General"/>
          <xsd:enumeration value="Appraisal"/>
          <xsd:enumeration value="Briefing"/>
          <xsd:enumeration value="Contract"/>
          <xsd:enumeration value="Form"/>
          <xsd:enumeration value="Guidance"/>
          <xsd:enumeration value="Marketing"/>
          <xsd:enumeration value="Plan"/>
          <xsd:enumeration value="Policy"/>
          <xsd:enumeration value="Presentation"/>
          <xsd:enumeration value="Procedure"/>
          <xsd:enumeration value="Report"/>
          <xsd:enumeration value="Specification"/>
          <xsd:enumeration value="Strategy"/>
          <xsd:enumeration value="Support"/>
          <xsd:enumeration value="Survey"/>
          <xsd:enumeration value="Terms and Conditions"/>
          <xsd:enumeration value="Toolkit"/>
        </xsd:restriction>
      </xsd:simpleType>
    </xsd:element>
    <xsd:element name="PinboardItem" ma:index="10" nillable="true" ma:displayName="Pinboard Item" ma:default="No" ma:format="Dropdown" ma:internalName="PinboardItem">
      <xsd:simpleType>
        <xsd:restriction base="dms:Choice">
          <xsd:enumeration value="Yes"/>
          <xsd:enumeration value="No"/>
        </xsd:restriction>
      </xsd:simpleType>
    </xsd:element>
    <xsd:element name="o35fb112a38c499499b1f05473acc0d8" ma:index="12" ma:taxonomy="true" ma:internalName="o35fb112a38c499499b1f05473acc0d8" ma:taxonomyFieldName="LGCL" ma:displayName="LGCL" ma:readOnly="false" ma:default="" ma:fieldId="{835fb112-a38c-4994-99b1-f05473acc0d8}" ma:taxonomyMulti="true" ma:sspId="0af8065e-e659-4f33-9ffa-669220b50881" ma:termSetId="85b98252-bf31-4165-b5b7-696e9ca470b6"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861985b-34f0-4091-af34-bebeacfe09f2}" ma:internalName="TaxCatchAll" ma:showField="CatchAllData" ma:web="fb2141da-1f12-4788-a0b0-9c6229778481">
      <xsd:complexType>
        <xsd:complexContent>
          <xsd:extension base="dms:MultiChoiceLookup">
            <xsd:sequence>
              <xsd:element name="Value" type="dms:Lookup" maxOccurs="unbounded" minOccurs="0" nillable="true"/>
            </xsd:sequence>
          </xsd:extension>
        </xsd:complexContent>
      </xsd:complexType>
    </xsd:element>
    <xsd:element name="o08f1b52a2b244ac81738a72e1f2e60f" ma:index="15" nillable="true" ma:taxonomy="true" ma:internalName="o08f1b52a2b244ac81738a72e1f2e60f" ma:taxonomyFieldName="DocumentCategories" ma:displayName="Document Categories" ma:default="" ma:fieldId="{808f1b52-a2b2-44ac-8173-8a72e1f2e60f}" ma:taxonomyMulti="true" ma:sspId="0af8065e-e659-4f33-9ffa-669220b50881" ma:termSetId="58951a60-4876-4896-9001-a057a1d58f4a" ma:anchorId="00000000-0000-0000-0000-000000000000" ma:open="false" ma:isKeyword="false">
      <xsd:complexType>
        <xsd:sequence>
          <xsd:element ref="pc:Terms" minOccurs="0" maxOccurs="1"/>
        </xsd:sequence>
      </xsd:complexType>
    </xsd:element>
    <xsd:element name="fba0e30c82964238a08c8cfa9d18a3e9" ma:index="17" nillable="true" ma:taxonomy="true" ma:internalName="fba0e30c82964238a08c8cfa9d18a3e9" ma:taxonomyFieldName="SupportCategories" ma:displayName="Support Categories" ma:default="" ma:fieldId="{fba0e30c-8296-4238-a08c-8cfa9d18a3e9}" ma:taxonomyMulti="true" ma:sspId="0af8065e-e659-4f33-9ffa-669220b50881" ma:termSetId="45087f02-4128-44bc-9178-ad0e0abd76c4"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4AAA-1857-4E62-BE0A-CFD65BD1E908}"/>
</file>

<file path=customXml/itemProps2.xml><?xml version="1.0" encoding="utf-8"?>
<ds:datastoreItem xmlns:ds="http://schemas.openxmlformats.org/officeDocument/2006/customXml" ds:itemID="{69186D0D-3303-4A21-883D-B999D1775945}">
  <ds:schemaRefs>
    <ds:schemaRef ds:uri="http://schemas.microsoft.com/sharepoint/v3/contenttype/forms"/>
  </ds:schemaRefs>
</ds:datastoreItem>
</file>

<file path=customXml/itemProps3.xml><?xml version="1.0" encoding="utf-8"?>
<ds:datastoreItem xmlns:ds="http://schemas.openxmlformats.org/officeDocument/2006/customXml" ds:itemID="{6E8C75CA-51F0-4E1C-9015-F7974606832D}">
  <ds:schemaRefs>
    <ds:schemaRef ds:uri="http://schemas.microsoft.com/office/2006/metadata/properties"/>
    <ds:schemaRef ds:uri="http://schemas.microsoft.com/office/infopath/2007/PartnerControls"/>
    <ds:schemaRef ds:uri="fb2141da-1f12-4788-a0b0-9c6229778481"/>
  </ds:schemaRefs>
</ds:datastoreItem>
</file>

<file path=customXml/itemProps4.xml><?xml version="1.0" encoding="utf-8"?>
<ds:datastoreItem xmlns:ds="http://schemas.openxmlformats.org/officeDocument/2006/customXml" ds:itemID="{D796F104-67AE-4AC4-87A6-7A6E1AEA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141da-1f12-4788-a0b0-9c6229778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F3B90D-8B24-45CA-8E01-E6E3BB03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Corporate branding - document template - portrait FC</vt:lpstr>
    </vt:vector>
  </TitlesOfParts>
  <Company>Dudley MBC</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branding - document template - portrait FC</dc:title>
  <dc:subject/>
  <dc:creator>Shelley Brooks (Communications and Public Affairs)</dc:creator>
  <cp:keywords/>
  <dc:description/>
  <cp:lastModifiedBy>Shelley Brooks (Communications and Public Affairs)</cp:lastModifiedBy>
  <cp:revision>3</cp:revision>
  <dcterms:created xsi:type="dcterms:W3CDTF">2023-12-05T17:23:00Z</dcterms:created>
  <dcterms:modified xsi:type="dcterms:W3CDTF">2023-12-05T17:23:00Z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0x010100A6E1CA6BC7D52641B92E50AA5DE58346</vt:lpwstr>
  </property>
  <property fmtid="{D5CDD505-2E9C-101B-9397-08002B2CF9AE}" pid="3" name="_dlc_DocIdItemGuid">
    <vt:lpwstr>75c31b73-0b39-4065-99ba-f3b2a44470df</vt:lpwstr>
  </property>
  <property fmtid="{D5CDD505-2E9C-101B-9397-08002B2CF9AE}" pid="4" name="LGCL">
    <vt:lpwstr>8;#Information management|22b5931d-a622-45c8-afba-f6b7d4943931</vt:lpwstr>
  </property>
  <property fmtid="{D5CDD505-2E9C-101B-9397-08002B2CF9AE}" pid="5" name="DocumentCategories">
    <vt:lpwstr>56;#Briefing|0723598f-7453-4a42-bef8-fd1e1850ebea</vt:lpwstr>
  </property>
  <property fmtid="{D5CDD505-2E9C-101B-9397-08002B2CF9AE}" pid="6" name="SupportCategories">
    <vt:lpwstr>162;#Communications and Public Affairs|9b70284a-eb44-4a8c-bac9-abfd9ef233ad</vt:lpwstr>
  </property>
</Properties>
</file>